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1AF8" w14:paraId="1179B54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744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1179B53F" w14:textId="670FE469" w:rsidR="00971AF8" w:rsidRDefault="00000000">
            <w:pPr>
              <w:jc w:val="center"/>
            </w:pPr>
            <w:r>
              <w:rPr>
                <w:b/>
                <w:bCs/>
                <w:color w:val="C8A84B"/>
                <w:spacing w:val="120"/>
              </w:rPr>
              <w:t>GOVERNANCE GURU</w:t>
            </w:r>
            <w:r w:rsidR="00F566C1">
              <w:rPr>
                <w:b/>
                <w:bCs/>
                <w:color w:val="C8A84B"/>
                <w:spacing w:val="120"/>
              </w:rPr>
              <w:t>S</w:t>
            </w:r>
          </w:p>
          <w:p w14:paraId="1179B540" w14:textId="77777777" w:rsidR="00971AF8" w:rsidRDefault="00000000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Executive Director</w:t>
            </w:r>
          </w:p>
          <w:p w14:paraId="1179B541" w14:textId="77777777" w:rsidR="00971AF8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Annual Performance Review</w:t>
            </w:r>
          </w:p>
          <w:p w14:paraId="1179B542" w14:textId="77777777" w:rsidR="00971AF8" w:rsidRDefault="00000000">
            <w:pPr>
              <w:spacing w:before="120"/>
              <w:jc w:val="center"/>
            </w:pPr>
            <w:r>
              <w:rPr>
                <w:i/>
                <w:iCs/>
                <w:color w:val="AABBCC"/>
              </w:rPr>
              <w:t>A practical, board-led process for meaningful feedback and accountability</w:t>
            </w:r>
          </w:p>
        </w:tc>
      </w:tr>
    </w:tbl>
    <w:p w14:paraId="1179B544" w14:textId="77777777" w:rsidR="00971AF8" w:rsidRDefault="00971AF8">
      <w:pPr>
        <w:spacing w:after="240"/>
      </w:pPr>
    </w:p>
    <w:p w14:paraId="1179B545" w14:textId="77777777" w:rsidR="00971AF8" w:rsidRDefault="00000000">
      <w:pPr>
        <w:pBdr>
          <w:bottom w:val="single" w:sz="6" w:space="0" w:color="C8A84B"/>
        </w:pBdr>
        <w:spacing w:before="200" w:after="120"/>
      </w:pPr>
      <w:r>
        <w:rPr>
          <w:b/>
          <w:bCs/>
          <w:color w:val="1A2744"/>
          <w:sz w:val="28"/>
          <w:szCs w:val="28"/>
        </w:rPr>
        <w:t>How to Use This Template</w:t>
      </w:r>
    </w:p>
    <w:p w14:paraId="1179B546" w14:textId="40814773" w:rsidR="00971AF8" w:rsidRDefault="00000000">
      <w:pPr>
        <w:spacing w:before="60" w:after="60"/>
      </w:pPr>
      <w:r>
        <w:t>This template is designed to make the ED performance review process clear, fair, and useful</w:t>
      </w:r>
      <w:r w:rsidR="00F566C1">
        <w:t>,</w:t>
      </w:r>
      <w:r>
        <w:t xml:space="preserve"> for both the board and the Executive Director. It works best when:</w:t>
      </w:r>
    </w:p>
    <w:p w14:paraId="1179B547" w14:textId="77777777" w:rsidR="00971AF8" w:rsidRDefault="00000000">
      <w:pPr>
        <w:pStyle w:val="ListParagraph"/>
        <w:numPr>
          <w:ilvl w:val="0"/>
          <w:numId w:val="2"/>
        </w:numPr>
        <w:spacing w:before="40" w:after="40"/>
      </w:pPr>
      <w:r>
        <w:t>The review is conducted annually, at a consistent time each year</w:t>
      </w:r>
    </w:p>
    <w:p w14:paraId="1179B548" w14:textId="77777777" w:rsidR="00971AF8" w:rsidRDefault="00000000">
      <w:pPr>
        <w:pStyle w:val="ListParagraph"/>
        <w:numPr>
          <w:ilvl w:val="0"/>
          <w:numId w:val="2"/>
        </w:numPr>
        <w:spacing w:before="40" w:after="40"/>
      </w:pPr>
      <w:r>
        <w:t>The ED receives the criteria and questions in advance</w:t>
      </w:r>
    </w:p>
    <w:p w14:paraId="1179B549" w14:textId="77777777" w:rsidR="00971AF8" w:rsidRDefault="00000000">
      <w:pPr>
        <w:pStyle w:val="ListParagraph"/>
        <w:numPr>
          <w:ilvl w:val="0"/>
          <w:numId w:val="2"/>
        </w:numPr>
        <w:spacing w:before="40" w:after="40"/>
      </w:pPr>
      <w:r>
        <w:t>A small review sub-committee (2–3 board members) leads the process</w:t>
      </w:r>
    </w:p>
    <w:p w14:paraId="1179B54A" w14:textId="77777777" w:rsidR="00971AF8" w:rsidRDefault="00000000">
      <w:pPr>
        <w:pStyle w:val="ListParagraph"/>
        <w:numPr>
          <w:ilvl w:val="0"/>
          <w:numId w:val="2"/>
        </w:numPr>
        <w:spacing w:before="40" w:after="40"/>
      </w:pPr>
      <w:r>
        <w:t>The conversation focuses on growth and support, not just evaluation</w:t>
      </w:r>
    </w:p>
    <w:p w14:paraId="1179B54B" w14:textId="77777777" w:rsidR="00971AF8" w:rsidRDefault="00000000">
      <w:pPr>
        <w:pStyle w:val="ListParagraph"/>
        <w:numPr>
          <w:ilvl w:val="0"/>
          <w:numId w:val="2"/>
        </w:numPr>
        <w:spacing w:before="40" w:after="40"/>
      </w:pPr>
      <w:r>
        <w:t>Goals reviewed here inform the goals set for the coming year</w:t>
      </w:r>
    </w:p>
    <w:p w14:paraId="1179B54C" w14:textId="77777777" w:rsidR="00971AF8" w:rsidRDefault="00971AF8">
      <w:pPr>
        <w:spacing w:after="80"/>
      </w:pPr>
    </w:p>
    <w:p w14:paraId="1179B54D" w14:textId="77777777" w:rsidR="00971AF8" w:rsidRDefault="00000000">
      <w:pPr>
        <w:spacing w:before="40" w:after="80"/>
        <w:ind w:left="360"/>
      </w:pPr>
      <w:r>
        <w:rPr>
          <w:i/>
          <w:iCs/>
          <w:color w:val="666666"/>
          <w:sz w:val="18"/>
          <w:szCs w:val="18"/>
        </w:rPr>
        <w:t>Tip: Adapt the language, criteria, and goals sections to reflect your organization's specific context and strategic priorities.</w:t>
      </w:r>
    </w:p>
    <w:p w14:paraId="1179B54E" w14:textId="77777777" w:rsidR="00971AF8" w:rsidRDefault="00971AF8">
      <w:pPr>
        <w:spacing w:after="160"/>
      </w:pPr>
    </w:p>
    <w:p w14:paraId="1179B54F" w14:textId="77777777" w:rsidR="00971AF8" w:rsidRDefault="00000000">
      <w:pPr>
        <w:shd w:val="clear" w:color="auto" w:fill="1A2744"/>
        <w:spacing w:before="320" w:after="120"/>
        <w:ind w:left="160" w:right="160"/>
      </w:pPr>
      <w:r>
        <w:rPr>
          <w:b/>
          <w:bCs/>
          <w:color w:val="FFFFFF"/>
          <w:sz w:val="26"/>
          <w:szCs w:val="26"/>
        </w:rPr>
        <w:t>SECTION 1 — Review Overview</w:t>
      </w:r>
    </w:p>
    <w:p w14:paraId="1179B550" w14:textId="77777777" w:rsidR="00971AF8" w:rsidRDefault="00971AF8">
      <w:pPr>
        <w:spacing w:after="8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118"/>
      </w:tblGrid>
      <w:tr w:rsidR="00971AF8" w14:paraId="1179B553" w14:textId="77777777" w:rsidTr="00311D0E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DF8E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51" w14:textId="77777777" w:rsidR="00971AF8" w:rsidRDefault="00000000">
            <w:r>
              <w:rPr>
                <w:b/>
                <w:bCs/>
                <w:color w:val="1A2744"/>
              </w:rPr>
              <w:t>Organization Name</w:t>
            </w:r>
          </w:p>
        </w:tc>
        <w:tc>
          <w:tcPr>
            <w:tcW w:w="7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52" w14:textId="77777777" w:rsidR="00971AF8" w:rsidRDefault="00000000">
            <w:r>
              <w:rPr>
                <w:i/>
                <w:iCs/>
                <w:color w:val="888888"/>
                <w:sz w:val="18"/>
                <w:szCs w:val="18"/>
              </w:rPr>
              <w:t>Enter organization name</w:t>
            </w:r>
          </w:p>
        </w:tc>
      </w:tr>
      <w:tr w:rsidR="00971AF8" w14:paraId="1179B556" w14:textId="77777777" w:rsidTr="00311D0E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DF8E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54" w14:textId="77777777" w:rsidR="00971AF8" w:rsidRDefault="00000000">
            <w:r>
              <w:rPr>
                <w:b/>
                <w:bCs/>
                <w:color w:val="1A2744"/>
              </w:rPr>
              <w:t>Executive Director Name</w:t>
            </w:r>
          </w:p>
        </w:tc>
        <w:tc>
          <w:tcPr>
            <w:tcW w:w="7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55" w14:textId="77777777" w:rsidR="00971AF8" w:rsidRDefault="00000000">
            <w:r>
              <w:rPr>
                <w:i/>
                <w:iCs/>
                <w:color w:val="888888"/>
                <w:sz w:val="18"/>
                <w:szCs w:val="18"/>
              </w:rPr>
              <w:t>Enter ED's full name</w:t>
            </w:r>
          </w:p>
        </w:tc>
      </w:tr>
      <w:tr w:rsidR="00971AF8" w14:paraId="1179B559" w14:textId="77777777" w:rsidTr="00311D0E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DF8E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57" w14:textId="77777777" w:rsidR="00971AF8" w:rsidRDefault="00000000">
            <w:r>
              <w:rPr>
                <w:b/>
                <w:bCs/>
                <w:color w:val="1A2744"/>
              </w:rPr>
              <w:t>Review Period</w:t>
            </w:r>
          </w:p>
        </w:tc>
        <w:tc>
          <w:tcPr>
            <w:tcW w:w="7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58" w14:textId="77777777" w:rsidR="00971AF8" w:rsidRDefault="00000000">
            <w:r>
              <w:rPr>
                <w:i/>
                <w:iCs/>
                <w:color w:val="888888"/>
                <w:sz w:val="18"/>
                <w:szCs w:val="18"/>
              </w:rPr>
              <w:t>e.g. April 1, 2025 – March 31, 2026</w:t>
            </w:r>
          </w:p>
        </w:tc>
      </w:tr>
      <w:tr w:rsidR="00971AF8" w14:paraId="1179B55C" w14:textId="77777777" w:rsidTr="00311D0E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DF8E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5A" w14:textId="77777777" w:rsidR="00971AF8" w:rsidRDefault="00000000">
            <w:r>
              <w:rPr>
                <w:b/>
                <w:bCs/>
                <w:color w:val="1A2744"/>
              </w:rPr>
              <w:t>Review Date</w:t>
            </w:r>
          </w:p>
        </w:tc>
        <w:tc>
          <w:tcPr>
            <w:tcW w:w="7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5B" w14:textId="77777777" w:rsidR="00971AF8" w:rsidRDefault="00000000">
            <w:r>
              <w:rPr>
                <w:i/>
                <w:iCs/>
                <w:color w:val="888888"/>
                <w:sz w:val="18"/>
                <w:szCs w:val="18"/>
              </w:rPr>
              <w:t>Date of review meeting</w:t>
            </w:r>
          </w:p>
        </w:tc>
      </w:tr>
      <w:tr w:rsidR="00971AF8" w14:paraId="1179B55F" w14:textId="77777777" w:rsidTr="00311D0E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DF8E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5D" w14:textId="77777777" w:rsidR="00971AF8" w:rsidRDefault="00000000">
            <w:r>
              <w:rPr>
                <w:b/>
                <w:bCs/>
                <w:color w:val="1A2744"/>
              </w:rPr>
              <w:t>Board Members Involved</w:t>
            </w:r>
          </w:p>
        </w:tc>
        <w:tc>
          <w:tcPr>
            <w:tcW w:w="7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5E" w14:textId="77777777" w:rsidR="00971AF8" w:rsidRDefault="00000000">
            <w:r>
              <w:rPr>
                <w:i/>
                <w:iCs/>
                <w:color w:val="888888"/>
                <w:sz w:val="18"/>
                <w:szCs w:val="18"/>
              </w:rPr>
              <w:t>Names of review sub-committee</w:t>
            </w:r>
          </w:p>
        </w:tc>
      </w:tr>
      <w:tr w:rsidR="00971AF8" w14:paraId="1179B562" w14:textId="77777777" w:rsidTr="00311D0E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DF8E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60" w14:textId="77777777" w:rsidR="00971AF8" w:rsidRDefault="00000000">
            <w:r>
              <w:rPr>
                <w:b/>
                <w:bCs/>
                <w:color w:val="1A2744"/>
              </w:rPr>
              <w:t>ED's Time in Role</w:t>
            </w:r>
          </w:p>
        </w:tc>
        <w:tc>
          <w:tcPr>
            <w:tcW w:w="71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561" w14:textId="77777777" w:rsidR="00971AF8" w:rsidRDefault="00000000">
            <w:r>
              <w:rPr>
                <w:i/>
                <w:iCs/>
                <w:color w:val="888888"/>
                <w:sz w:val="18"/>
                <w:szCs w:val="18"/>
              </w:rPr>
              <w:t>e.g. 3 years, 8 months</w:t>
            </w:r>
          </w:p>
        </w:tc>
      </w:tr>
    </w:tbl>
    <w:p w14:paraId="1179B563" w14:textId="77777777" w:rsidR="00971AF8" w:rsidRDefault="00971AF8">
      <w:pPr>
        <w:spacing w:after="160"/>
      </w:pPr>
    </w:p>
    <w:p w14:paraId="1179B564" w14:textId="77777777" w:rsidR="00971AF8" w:rsidRDefault="00000000">
      <w:pPr>
        <w:shd w:val="clear" w:color="auto" w:fill="1A2744"/>
        <w:spacing w:before="320" w:after="120"/>
        <w:ind w:left="160" w:right="160"/>
      </w:pPr>
      <w:r>
        <w:rPr>
          <w:b/>
          <w:bCs/>
          <w:color w:val="FFFFFF"/>
          <w:sz w:val="26"/>
          <w:szCs w:val="26"/>
        </w:rPr>
        <w:t>SECTION 2 — Review Process</w:t>
      </w:r>
    </w:p>
    <w:p w14:paraId="1179B565" w14:textId="77777777" w:rsidR="00971AF8" w:rsidRDefault="00971AF8">
      <w:pPr>
        <w:spacing w:after="80"/>
      </w:pPr>
    </w:p>
    <w:p w14:paraId="1179B566" w14:textId="77777777" w:rsidR="00971AF8" w:rsidRDefault="00000000">
      <w:pPr>
        <w:pBdr>
          <w:bottom w:val="single" w:sz="4" w:space="0" w:color="E8F4F4"/>
        </w:pBdr>
        <w:spacing w:before="200" w:after="80"/>
      </w:pPr>
      <w:r>
        <w:rPr>
          <w:b/>
          <w:bCs/>
          <w:color w:val="2A7D7D"/>
          <w:sz w:val="22"/>
          <w:szCs w:val="22"/>
        </w:rPr>
        <w:t>Recommended Steps</w:t>
      </w:r>
    </w:p>
    <w:p w14:paraId="1179B567" w14:textId="77777777" w:rsidR="00971AF8" w:rsidRDefault="00000000">
      <w:pPr>
        <w:pStyle w:val="ListParagraph"/>
        <w:numPr>
          <w:ilvl w:val="0"/>
          <w:numId w:val="3"/>
        </w:numPr>
        <w:spacing w:before="60" w:after="60"/>
      </w:pPr>
      <w:r>
        <w:t>Board passes a motion to conduct the annual ED review</w:t>
      </w:r>
    </w:p>
    <w:p w14:paraId="1179B568" w14:textId="77777777" w:rsidR="00971AF8" w:rsidRDefault="00000000">
      <w:pPr>
        <w:pStyle w:val="ListParagraph"/>
        <w:numPr>
          <w:ilvl w:val="0"/>
          <w:numId w:val="3"/>
        </w:numPr>
        <w:spacing w:before="60" w:after="60"/>
      </w:pPr>
      <w:r>
        <w:t>A review sub-committee of 2–3 board members is appointed (typically includes the Chair)</w:t>
      </w:r>
    </w:p>
    <w:p w14:paraId="1179B569" w14:textId="77777777" w:rsidR="00971AF8" w:rsidRDefault="00000000">
      <w:pPr>
        <w:pStyle w:val="ListParagraph"/>
        <w:numPr>
          <w:ilvl w:val="0"/>
          <w:numId w:val="3"/>
        </w:numPr>
        <w:spacing w:before="60" w:after="60"/>
      </w:pPr>
      <w:r>
        <w:t>This template is shared with the ED at least 2 weeks before the review meeting</w:t>
      </w:r>
    </w:p>
    <w:p w14:paraId="1179B56A" w14:textId="77777777" w:rsidR="00971AF8" w:rsidRDefault="00000000">
      <w:pPr>
        <w:pStyle w:val="ListParagraph"/>
        <w:numPr>
          <w:ilvl w:val="0"/>
          <w:numId w:val="3"/>
        </w:numPr>
        <w:spacing w:before="60" w:after="60"/>
      </w:pPr>
      <w:r>
        <w:t>The ED completes a self-assessment using the same criteria (Sections 3 and 4)</w:t>
      </w:r>
    </w:p>
    <w:p w14:paraId="1179B56B" w14:textId="77777777" w:rsidR="00971AF8" w:rsidRDefault="00000000">
      <w:pPr>
        <w:pStyle w:val="ListParagraph"/>
        <w:numPr>
          <w:ilvl w:val="0"/>
          <w:numId w:val="3"/>
        </w:numPr>
        <w:spacing w:before="60" w:after="60"/>
      </w:pPr>
      <w:r>
        <w:t>The sub-committee completes their assessment independently</w:t>
      </w:r>
    </w:p>
    <w:p w14:paraId="1179B56C" w14:textId="77777777" w:rsidR="00971AF8" w:rsidRDefault="00000000">
      <w:pPr>
        <w:pStyle w:val="ListParagraph"/>
        <w:numPr>
          <w:ilvl w:val="0"/>
          <w:numId w:val="3"/>
        </w:numPr>
        <w:spacing w:before="60" w:after="60"/>
      </w:pPr>
      <w:r>
        <w:t>A review meeting is held — both assessments are discussed, discrepancies explored</w:t>
      </w:r>
    </w:p>
    <w:p w14:paraId="1179B56D" w14:textId="77777777" w:rsidR="00971AF8" w:rsidRDefault="00000000">
      <w:pPr>
        <w:pStyle w:val="ListParagraph"/>
        <w:numPr>
          <w:ilvl w:val="0"/>
          <w:numId w:val="3"/>
        </w:numPr>
        <w:spacing w:before="60" w:after="60"/>
      </w:pPr>
      <w:r>
        <w:lastRenderedPageBreak/>
        <w:t>A final summary and goals for next year are agreed upon and documented</w:t>
      </w:r>
    </w:p>
    <w:p w14:paraId="1179B56E" w14:textId="77777777" w:rsidR="00971AF8" w:rsidRDefault="00000000">
      <w:pPr>
        <w:pStyle w:val="ListParagraph"/>
        <w:numPr>
          <w:ilvl w:val="0"/>
          <w:numId w:val="3"/>
        </w:numPr>
        <w:spacing w:before="60" w:after="60"/>
      </w:pPr>
      <w:r>
        <w:t>The board passes a motion receiving the review and confirming any agreed compensation changes</w:t>
      </w:r>
    </w:p>
    <w:p w14:paraId="1179B56F" w14:textId="77777777" w:rsidR="00971AF8" w:rsidRDefault="00971AF8">
      <w:pPr>
        <w:spacing w:after="120"/>
      </w:pPr>
    </w:p>
    <w:p w14:paraId="1179B570" w14:textId="77777777" w:rsidR="00971AF8" w:rsidRDefault="00000000">
      <w:pPr>
        <w:spacing w:before="40" w:after="80"/>
        <w:ind w:left="360"/>
      </w:pPr>
      <w:r>
        <w:rPr>
          <w:i/>
          <w:iCs/>
          <w:color w:val="666666"/>
          <w:sz w:val="18"/>
          <w:szCs w:val="18"/>
        </w:rPr>
        <w:t>Note: The ED should not be in the room when the board first discusses the review. The sub-committee presents findings and then invites the ED into a joint conversation.</w:t>
      </w:r>
    </w:p>
    <w:p w14:paraId="1179B571" w14:textId="77777777" w:rsidR="00971AF8" w:rsidRDefault="00971AF8">
      <w:pPr>
        <w:spacing w:after="120"/>
      </w:pPr>
    </w:p>
    <w:p w14:paraId="1179B572" w14:textId="77777777" w:rsidR="00971AF8" w:rsidRDefault="00000000">
      <w:pPr>
        <w:pBdr>
          <w:bottom w:val="single" w:sz="4" w:space="0" w:color="E8F4F4"/>
        </w:pBdr>
        <w:spacing w:before="200" w:after="80"/>
      </w:pPr>
      <w:r>
        <w:rPr>
          <w:b/>
          <w:bCs/>
          <w:color w:val="2A7D7D"/>
          <w:sz w:val="22"/>
          <w:szCs w:val="22"/>
        </w:rPr>
        <w:t>Rating Scale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200"/>
        <w:gridCol w:w="5960"/>
      </w:tblGrid>
      <w:tr w:rsidR="00971AF8" w14:paraId="1179B57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73" w14:textId="77777777" w:rsidR="00971AF8" w:rsidRDefault="00000000">
            <w:r>
              <w:rPr>
                <w:b/>
                <w:bCs/>
                <w:color w:val="FFFFFF"/>
              </w:rPr>
              <w:t>Rating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74" w14:textId="77777777" w:rsidR="00971AF8" w:rsidRDefault="00000000">
            <w:r>
              <w:rPr>
                <w:b/>
                <w:bCs/>
                <w:color w:val="FFFFFF"/>
              </w:rPr>
              <w:t>Label</w:t>
            </w:r>
          </w:p>
        </w:tc>
        <w:tc>
          <w:tcPr>
            <w:tcW w:w="5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75" w14:textId="77777777" w:rsidR="00971AF8" w:rsidRDefault="00000000">
            <w:r>
              <w:rPr>
                <w:b/>
                <w:bCs/>
                <w:color w:val="FFFFFF"/>
              </w:rPr>
              <w:t>What It Means</w:t>
            </w:r>
          </w:p>
        </w:tc>
      </w:tr>
      <w:tr w:rsidR="00971AF8" w14:paraId="1179B57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77" w14:textId="77777777" w:rsidR="00971AF8" w:rsidRDefault="00000000">
            <w:pPr>
              <w:jc w:val="center"/>
            </w:pPr>
            <w:r>
              <w:rPr>
                <w:b/>
                <w:bCs/>
                <w:color w:val="2A7D7D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78" w14:textId="77777777" w:rsidR="00971AF8" w:rsidRDefault="00000000">
            <w:r>
              <w:rPr>
                <w:b/>
                <w:bCs/>
              </w:rPr>
              <w:t>Exceptional</w:t>
            </w:r>
          </w:p>
        </w:tc>
        <w:tc>
          <w:tcPr>
            <w:tcW w:w="5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79" w14:textId="77777777" w:rsidR="00971AF8" w:rsidRDefault="00000000">
            <w:r>
              <w:t>Consistently exceeds expectations; a model in this area</w:t>
            </w:r>
          </w:p>
        </w:tc>
      </w:tr>
      <w:tr w:rsidR="00971AF8" w14:paraId="1179B57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7B" w14:textId="77777777" w:rsidR="00971AF8" w:rsidRDefault="00000000">
            <w:pPr>
              <w:jc w:val="center"/>
            </w:pPr>
            <w:r>
              <w:rPr>
                <w:b/>
                <w:bCs/>
                <w:color w:val="2A7D7D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7C" w14:textId="77777777" w:rsidR="00971AF8" w:rsidRDefault="00000000">
            <w:r>
              <w:rPr>
                <w:b/>
                <w:bCs/>
              </w:rPr>
              <w:t>Strong</w:t>
            </w:r>
          </w:p>
        </w:tc>
        <w:tc>
          <w:tcPr>
            <w:tcW w:w="5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7D" w14:textId="77777777" w:rsidR="00971AF8" w:rsidRDefault="00000000">
            <w:r>
              <w:t>Regularly meets and often exceeds expectations</w:t>
            </w:r>
          </w:p>
        </w:tc>
      </w:tr>
      <w:tr w:rsidR="00971AF8" w14:paraId="1179B58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7F" w14:textId="77777777" w:rsidR="00971AF8" w:rsidRDefault="00000000">
            <w:pPr>
              <w:jc w:val="center"/>
            </w:pPr>
            <w:r>
              <w:rPr>
                <w:b/>
                <w:bCs/>
                <w:color w:val="2A7D7D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80" w14:textId="77777777" w:rsidR="00971AF8" w:rsidRDefault="00000000">
            <w:r>
              <w:rPr>
                <w:b/>
                <w:bCs/>
              </w:rPr>
              <w:t>Meets Expectations</w:t>
            </w:r>
          </w:p>
        </w:tc>
        <w:tc>
          <w:tcPr>
            <w:tcW w:w="5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81" w14:textId="77777777" w:rsidR="00971AF8" w:rsidRDefault="00000000">
            <w:r>
              <w:t>Solid performance; doing what the role requires</w:t>
            </w:r>
          </w:p>
        </w:tc>
      </w:tr>
      <w:tr w:rsidR="00971AF8" w14:paraId="1179B58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83" w14:textId="77777777" w:rsidR="00971AF8" w:rsidRDefault="00000000">
            <w:pPr>
              <w:jc w:val="center"/>
            </w:pPr>
            <w:r>
              <w:rPr>
                <w:b/>
                <w:bCs/>
                <w:color w:val="2A7D7D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84" w14:textId="77777777" w:rsidR="00971AF8" w:rsidRDefault="00000000">
            <w:r>
              <w:rPr>
                <w:b/>
                <w:bCs/>
              </w:rPr>
              <w:t>Developing</w:t>
            </w:r>
          </w:p>
        </w:tc>
        <w:tc>
          <w:tcPr>
            <w:tcW w:w="5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85" w14:textId="77777777" w:rsidR="00971AF8" w:rsidRDefault="00000000">
            <w:r>
              <w:t>Room for improvement; support or development may be needed</w:t>
            </w:r>
          </w:p>
        </w:tc>
      </w:tr>
      <w:tr w:rsidR="00971AF8" w14:paraId="1179B58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87" w14:textId="77777777" w:rsidR="00971AF8" w:rsidRDefault="00000000">
            <w:pPr>
              <w:jc w:val="center"/>
            </w:pPr>
            <w:r>
              <w:rPr>
                <w:b/>
                <w:bCs/>
                <w:color w:val="2A7D7D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88" w14:textId="77777777" w:rsidR="00971AF8" w:rsidRDefault="00000000">
            <w:r>
              <w:rPr>
                <w:b/>
                <w:bCs/>
              </w:rPr>
              <w:t>Needs Attention</w:t>
            </w:r>
          </w:p>
        </w:tc>
        <w:tc>
          <w:tcPr>
            <w:tcW w:w="5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89" w14:textId="77777777" w:rsidR="00971AF8" w:rsidRDefault="00000000">
            <w:r>
              <w:t>Significant gaps; a plan for improvement is required</w:t>
            </w:r>
          </w:p>
        </w:tc>
      </w:tr>
    </w:tbl>
    <w:p w14:paraId="1179B58B" w14:textId="77777777" w:rsidR="00971AF8" w:rsidRDefault="00971AF8">
      <w:pPr>
        <w:spacing w:after="200"/>
      </w:pPr>
    </w:p>
    <w:p w14:paraId="1179B58C" w14:textId="77777777" w:rsidR="00971AF8" w:rsidRDefault="00000000">
      <w:pPr>
        <w:shd w:val="clear" w:color="auto" w:fill="1A2744"/>
        <w:spacing w:before="320" w:after="120"/>
        <w:ind w:left="160" w:right="160"/>
      </w:pPr>
      <w:r>
        <w:rPr>
          <w:b/>
          <w:bCs/>
          <w:color w:val="FFFFFF"/>
          <w:sz w:val="26"/>
          <w:szCs w:val="26"/>
        </w:rPr>
        <w:t>SECTION 3 — Performance Assessment</w:t>
      </w:r>
    </w:p>
    <w:p w14:paraId="1179B58D" w14:textId="77777777" w:rsidR="00971AF8" w:rsidRDefault="00971AF8">
      <w:pPr>
        <w:spacing w:after="80"/>
      </w:pPr>
    </w:p>
    <w:p w14:paraId="1179B58E" w14:textId="54353031" w:rsidR="00971AF8" w:rsidRDefault="00000000">
      <w:pPr>
        <w:spacing w:before="60" w:after="60"/>
      </w:pPr>
      <w:r>
        <w:t>Rate the ED on each of the following areas. Use the rating scale above. Add specific comments or examples wherever possible</w:t>
      </w:r>
      <w:r w:rsidR="00F566C1">
        <w:t>,</w:t>
      </w:r>
      <w:r>
        <w:t xml:space="preserve"> vague ratings are less useful for growth.</w:t>
      </w:r>
      <w:r w:rsidR="00F566C1">
        <w:t xml:space="preserve"> These questions will need to be adapted to your own organization’s needs. </w:t>
      </w:r>
    </w:p>
    <w:p w14:paraId="1179B58F" w14:textId="77777777" w:rsidR="00971AF8" w:rsidRDefault="00971AF8">
      <w:pPr>
        <w:spacing w:after="120"/>
      </w:pPr>
    </w:p>
    <w:p w14:paraId="1179B590" w14:textId="77777777" w:rsidR="00971AF8" w:rsidRDefault="00000000">
      <w:pPr>
        <w:pBdr>
          <w:bottom w:val="single" w:sz="4" w:space="0" w:color="E8F4F4"/>
        </w:pBdr>
        <w:spacing w:before="200" w:after="80"/>
      </w:pPr>
      <w:r>
        <w:rPr>
          <w:b/>
          <w:bCs/>
          <w:color w:val="2A7D7D"/>
          <w:sz w:val="22"/>
          <w:szCs w:val="22"/>
        </w:rPr>
        <w:t>3.1 — Leadership &amp; Organizational Culture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3200"/>
        <w:gridCol w:w="960"/>
        <w:gridCol w:w="1600"/>
      </w:tblGrid>
      <w:tr w:rsidR="00971AF8" w14:paraId="1179B59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91" w14:textId="77777777" w:rsidR="00971AF8" w:rsidRDefault="00000000">
            <w:r>
              <w:rPr>
                <w:b/>
                <w:bCs/>
                <w:color w:val="FFFFFF"/>
              </w:rPr>
              <w:t>Area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92" w14:textId="77777777" w:rsidR="00971AF8" w:rsidRDefault="00000000">
            <w:r>
              <w:rPr>
                <w:b/>
                <w:bCs/>
                <w:color w:val="FFFFFF"/>
              </w:rPr>
              <w:t>Description / Guiding Questions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93" w14:textId="77777777" w:rsidR="00971AF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Rating (1–5)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94" w14:textId="77777777" w:rsidR="00971AF8" w:rsidRDefault="00000000">
            <w:r>
              <w:rPr>
                <w:b/>
                <w:bCs/>
                <w:color w:val="FFFFFF"/>
              </w:rPr>
              <w:t>Comments / Evidence</w:t>
            </w:r>
          </w:p>
        </w:tc>
      </w:tr>
      <w:tr w:rsidR="00971AF8" w14:paraId="1179B59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96" w14:textId="77777777" w:rsidR="00971AF8" w:rsidRDefault="00000000">
            <w:r>
              <w:rPr>
                <w:b/>
                <w:bCs/>
              </w:rPr>
              <w:t>Vision &amp; Strategic Leadership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97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Does the ED provide clear direction and inspire confidence in where the organization is going?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98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99" w14:textId="77777777" w:rsidR="00971AF8" w:rsidRDefault="00000000">
            <w:r>
              <w:t xml:space="preserve"> </w:t>
            </w:r>
          </w:p>
        </w:tc>
      </w:tr>
      <w:tr w:rsidR="00971AF8" w14:paraId="1179B59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9B" w14:textId="77777777" w:rsidR="00971AF8" w:rsidRDefault="00000000">
            <w:r>
              <w:rPr>
                <w:b/>
                <w:bCs/>
              </w:rPr>
              <w:t>Staff Leadership &amp; Culture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9C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Is staff managed effectively? Is the organization a healthy place to work?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9D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9E" w14:textId="77777777" w:rsidR="00971AF8" w:rsidRDefault="00000000">
            <w:r>
              <w:t xml:space="preserve"> </w:t>
            </w:r>
          </w:p>
        </w:tc>
      </w:tr>
      <w:tr w:rsidR="00971AF8" w14:paraId="1179B5A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A0" w14:textId="77777777" w:rsidR="00971AF8" w:rsidRDefault="00000000">
            <w:r>
              <w:rPr>
                <w:b/>
                <w:bCs/>
              </w:rPr>
              <w:t>Decision-Making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A1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Are decisions made in a timely, thoughtful, and transparent way?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A2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A3" w14:textId="77777777" w:rsidR="00971AF8" w:rsidRDefault="00000000">
            <w:r>
              <w:t xml:space="preserve"> </w:t>
            </w:r>
          </w:p>
        </w:tc>
      </w:tr>
      <w:tr w:rsidR="00971AF8" w14:paraId="1179B5A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A5" w14:textId="77777777" w:rsidR="00971AF8" w:rsidRDefault="00000000">
            <w:r>
              <w:rPr>
                <w:b/>
                <w:bCs/>
              </w:rPr>
              <w:t>Adaptability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A6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Does the ED navigate change and uncertainty effectively?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A7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A8" w14:textId="77777777" w:rsidR="00971AF8" w:rsidRDefault="00000000">
            <w:r>
              <w:t xml:space="preserve"> </w:t>
            </w:r>
          </w:p>
        </w:tc>
      </w:tr>
    </w:tbl>
    <w:p w14:paraId="1179B5AA" w14:textId="77777777" w:rsidR="00971AF8" w:rsidRDefault="00971AF8">
      <w:pPr>
        <w:spacing w:after="160"/>
      </w:pPr>
    </w:p>
    <w:p w14:paraId="1179B5AB" w14:textId="77777777" w:rsidR="00971AF8" w:rsidRDefault="00000000">
      <w:pPr>
        <w:pBdr>
          <w:bottom w:val="single" w:sz="4" w:space="0" w:color="E8F4F4"/>
        </w:pBdr>
        <w:spacing w:before="200" w:after="80"/>
      </w:pPr>
      <w:r>
        <w:rPr>
          <w:b/>
          <w:bCs/>
          <w:color w:val="2A7D7D"/>
          <w:sz w:val="22"/>
          <w:szCs w:val="22"/>
        </w:rPr>
        <w:t>3.2 — Board Relationship &amp; Governance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3200"/>
        <w:gridCol w:w="960"/>
        <w:gridCol w:w="1600"/>
      </w:tblGrid>
      <w:tr w:rsidR="00971AF8" w14:paraId="1179B5B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AC" w14:textId="77777777" w:rsidR="00971AF8" w:rsidRDefault="00000000">
            <w:r>
              <w:rPr>
                <w:b/>
                <w:bCs/>
                <w:color w:val="FFFFFF"/>
              </w:rPr>
              <w:t>Area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AD" w14:textId="77777777" w:rsidR="00971AF8" w:rsidRDefault="00000000">
            <w:r>
              <w:rPr>
                <w:b/>
                <w:bCs/>
                <w:color w:val="FFFFFF"/>
              </w:rPr>
              <w:t>Description / Guiding Questions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AE" w14:textId="77777777" w:rsidR="00971AF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Rating (1–5)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AF" w14:textId="77777777" w:rsidR="00971AF8" w:rsidRDefault="00000000">
            <w:r>
              <w:rPr>
                <w:b/>
                <w:bCs/>
                <w:color w:val="FFFFFF"/>
              </w:rPr>
              <w:t>Comments / Evidence</w:t>
            </w:r>
          </w:p>
        </w:tc>
      </w:tr>
      <w:tr w:rsidR="00971AF8" w14:paraId="1179B5B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B1" w14:textId="77777777" w:rsidR="00971AF8" w:rsidRDefault="00000000">
            <w:r>
              <w:rPr>
                <w:b/>
                <w:bCs/>
              </w:rPr>
              <w:t>Board Communication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B2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Does the ED keep the board informed with the right information at the right time?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B3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B4" w14:textId="77777777" w:rsidR="00971AF8" w:rsidRDefault="00000000">
            <w:r>
              <w:t xml:space="preserve"> </w:t>
            </w:r>
          </w:p>
        </w:tc>
      </w:tr>
      <w:tr w:rsidR="00971AF8" w14:paraId="1179B5B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B6" w14:textId="77777777" w:rsidR="00971AF8" w:rsidRDefault="00000000">
            <w:r>
              <w:rPr>
                <w:b/>
                <w:bCs/>
              </w:rPr>
              <w:lastRenderedPageBreak/>
              <w:t>Respect for Governance Boundaries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B7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Does the ED understand and respect the distinction between governance and operations?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B8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B9" w14:textId="77777777" w:rsidR="00971AF8" w:rsidRDefault="00000000">
            <w:r>
              <w:t xml:space="preserve"> </w:t>
            </w:r>
          </w:p>
        </w:tc>
      </w:tr>
      <w:tr w:rsidR="00971AF8" w14:paraId="1179B5B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BB" w14:textId="77777777" w:rsidR="00971AF8" w:rsidRDefault="00000000">
            <w:r>
              <w:rPr>
                <w:b/>
                <w:bCs/>
              </w:rPr>
              <w:t>Support for Board Effectiveness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BC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Does the ED help the board do its job well (materials, follow-through, access)?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BD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BE" w14:textId="77777777" w:rsidR="00971AF8" w:rsidRDefault="00000000">
            <w:r>
              <w:t xml:space="preserve"> </w:t>
            </w:r>
          </w:p>
        </w:tc>
      </w:tr>
      <w:tr w:rsidR="00971AF8" w14:paraId="1179B5C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C0" w14:textId="77777777" w:rsidR="00971AF8" w:rsidRDefault="00000000">
            <w:r>
              <w:rPr>
                <w:b/>
                <w:bCs/>
              </w:rPr>
              <w:t>Transparency &amp; Candour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C1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Does the ED raise concerns and share difficult news proactively?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C2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C3" w14:textId="77777777" w:rsidR="00971AF8" w:rsidRDefault="00000000">
            <w:r>
              <w:t xml:space="preserve"> </w:t>
            </w:r>
          </w:p>
        </w:tc>
      </w:tr>
    </w:tbl>
    <w:p w14:paraId="1179B5C5" w14:textId="77777777" w:rsidR="00971AF8" w:rsidRDefault="00971AF8">
      <w:pPr>
        <w:spacing w:after="160"/>
      </w:pPr>
    </w:p>
    <w:p w14:paraId="1179B5C6" w14:textId="77777777" w:rsidR="00971AF8" w:rsidRDefault="00000000">
      <w:pPr>
        <w:pBdr>
          <w:bottom w:val="single" w:sz="4" w:space="0" w:color="E8F4F4"/>
        </w:pBdr>
        <w:spacing w:before="200" w:after="80"/>
      </w:pPr>
      <w:r>
        <w:rPr>
          <w:b/>
          <w:bCs/>
          <w:color w:val="2A7D7D"/>
          <w:sz w:val="22"/>
          <w:szCs w:val="22"/>
        </w:rPr>
        <w:t>3.3 — Financial Management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3200"/>
        <w:gridCol w:w="960"/>
        <w:gridCol w:w="1600"/>
      </w:tblGrid>
      <w:tr w:rsidR="00971AF8" w14:paraId="1179B5C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C7" w14:textId="77777777" w:rsidR="00971AF8" w:rsidRDefault="00000000">
            <w:r>
              <w:rPr>
                <w:b/>
                <w:bCs/>
                <w:color w:val="FFFFFF"/>
              </w:rPr>
              <w:t>Area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C8" w14:textId="77777777" w:rsidR="00971AF8" w:rsidRDefault="00000000">
            <w:r>
              <w:rPr>
                <w:b/>
                <w:bCs/>
                <w:color w:val="FFFFFF"/>
              </w:rPr>
              <w:t>Description / Guiding Questions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C9" w14:textId="77777777" w:rsidR="00971AF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Rating (1–5)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CA" w14:textId="77777777" w:rsidR="00971AF8" w:rsidRDefault="00000000">
            <w:r>
              <w:rPr>
                <w:b/>
                <w:bCs/>
                <w:color w:val="FFFFFF"/>
              </w:rPr>
              <w:t>Comments / Evidence</w:t>
            </w:r>
          </w:p>
        </w:tc>
      </w:tr>
      <w:tr w:rsidR="00971AF8" w14:paraId="1179B5D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CC" w14:textId="77777777" w:rsidR="00971AF8" w:rsidRDefault="00000000">
            <w:r>
              <w:rPr>
                <w:b/>
                <w:bCs/>
              </w:rPr>
              <w:t>Budget Management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CD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Does the ED manage the budget responsibly and within approved parameters?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CE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CF" w14:textId="77777777" w:rsidR="00971AF8" w:rsidRDefault="00000000">
            <w:r>
              <w:t xml:space="preserve"> </w:t>
            </w:r>
          </w:p>
        </w:tc>
      </w:tr>
      <w:tr w:rsidR="00971AF8" w14:paraId="1179B5D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D1" w14:textId="77777777" w:rsidR="00971AF8" w:rsidRDefault="00000000">
            <w:r>
              <w:rPr>
                <w:b/>
                <w:bCs/>
              </w:rPr>
              <w:t>Financial Reporting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D2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Are financial reports accurate, timely, and clearly communicated to the board?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D3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D4" w14:textId="77777777" w:rsidR="00971AF8" w:rsidRDefault="00000000">
            <w:r>
              <w:t xml:space="preserve"> </w:t>
            </w:r>
          </w:p>
        </w:tc>
      </w:tr>
      <w:tr w:rsidR="00971AF8" w14:paraId="1179B5D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D6" w14:textId="77777777" w:rsidR="00971AF8" w:rsidRDefault="00000000">
            <w:r>
              <w:rPr>
                <w:b/>
                <w:bCs/>
              </w:rPr>
              <w:t>Revenue &amp; Sustainability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D7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Is the ED actively contributing to the organization's financial health and sustainability?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D8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D9" w14:textId="77777777" w:rsidR="00971AF8" w:rsidRDefault="00000000">
            <w:r>
              <w:t xml:space="preserve"> </w:t>
            </w:r>
          </w:p>
        </w:tc>
      </w:tr>
    </w:tbl>
    <w:p w14:paraId="1179B5DB" w14:textId="77777777" w:rsidR="00971AF8" w:rsidRDefault="00971AF8">
      <w:pPr>
        <w:spacing w:after="160"/>
      </w:pPr>
    </w:p>
    <w:p w14:paraId="1179B5DC" w14:textId="77777777" w:rsidR="00971AF8" w:rsidRDefault="00000000">
      <w:pPr>
        <w:pBdr>
          <w:bottom w:val="single" w:sz="4" w:space="0" w:color="E8F4F4"/>
        </w:pBdr>
        <w:spacing w:before="200" w:after="80"/>
      </w:pPr>
      <w:r>
        <w:rPr>
          <w:b/>
          <w:bCs/>
          <w:color w:val="2A7D7D"/>
          <w:sz w:val="22"/>
          <w:szCs w:val="22"/>
        </w:rPr>
        <w:t>3.4 — Programs &amp; Mission Delivery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3200"/>
        <w:gridCol w:w="960"/>
        <w:gridCol w:w="1600"/>
      </w:tblGrid>
      <w:tr w:rsidR="00971AF8" w14:paraId="1179B5E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DD" w14:textId="77777777" w:rsidR="00971AF8" w:rsidRDefault="00000000">
            <w:r>
              <w:rPr>
                <w:b/>
                <w:bCs/>
                <w:color w:val="FFFFFF"/>
              </w:rPr>
              <w:t>Area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DE" w14:textId="77777777" w:rsidR="00971AF8" w:rsidRDefault="00000000">
            <w:r>
              <w:rPr>
                <w:b/>
                <w:bCs/>
                <w:color w:val="FFFFFF"/>
              </w:rPr>
              <w:t>Description / Guiding Questions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DF" w14:textId="77777777" w:rsidR="00971AF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Rating (1–5)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E0" w14:textId="77777777" w:rsidR="00971AF8" w:rsidRDefault="00000000">
            <w:r>
              <w:rPr>
                <w:b/>
                <w:bCs/>
                <w:color w:val="FFFFFF"/>
              </w:rPr>
              <w:t>Comments / Evidence</w:t>
            </w:r>
          </w:p>
        </w:tc>
      </w:tr>
      <w:tr w:rsidR="00971AF8" w14:paraId="1179B5E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E2" w14:textId="77777777" w:rsidR="00971AF8" w:rsidRDefault="00000000">
            <w:r>
              <w:rPr>
                <w:b/>
                <w:bCs/>
              </w:rPr>
              <w:t>Program Quality &amp; Impact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E3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Are programs delivered effectively and achieving their intended outcomes?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E4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E5" w14:textId="77777777" w:rsidR="00971AF8" w:rsidRDefault="00000000">
            <w:r>
              <w:t xml:space="preserve"> </w:t>
            </w:r>
          </w:p>
        </w:tc>
      </w:tr>
      <w:tr w:rsidR="00971AF8" w14:paraId="1179B5E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E7" w14:textId="77777777" w:rsidR="00971AF8" w:rsidRDefault="00000000">
            <w:r>
              <w:rPr>
                <w:b/>
                <w:bCs/>
              </w:rPr>
              <w:t>Community &amp; Stakeholder Relations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E8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Does the ED maintain strong relationships with key stakeholders, funders, and partners?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E9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EA" w14:textId="77777777" w:rsidR="00971AF8" w:rsidRDefault="00000000">
            <w:r>
              <w:t xml:space="preserve"> </w:t>
            </w:r>
          </w:p>
        </w:tc>
      </w:tr>
      <w:tr w:rsidR="00971AF8" w14:paraId="1179B5F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EC" w14:textId="77777777" w:rsidR="00971AF8" w:rsidRDefault="00000000">
            <w:r>
              <w:rPr>
                <w:b/>
                <w:bCs/>
              </w:rPr>
              <w:t>Mission Focus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ED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Do decisions and priorities consistently reflect the organization's mission?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EE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EF" w14:textId="77777777" w:rsidR="00971AF8" w:rsidRDefault="00000000">
            <w:r>
              <w:t xml:space="preserve"> </w:t>
            </w:r>
          </w:p>
        </w:tc>
      </w:tr>
    </w:tbl>
    <w:p w14:paraId="1179B5F1" w14:textId="77777777" w:rsidR="00971AF8" w:rsidRDefault="00971AF8">
      <w:pPr>
        <w:spacing w:after="160"/>
      </w:pPr>
    </w:p>
    <w:p w14:paraId="1179B5F2" w14:textId="77777777" w:rsidR="00971AF8" w:rsidRDefault="00000000">
      <w:pPr>
        <w:pBdr>
          <w:bottom w:val="single" w:sz="4" w:space="0" w:color="E8F4F4"/>
        </w:pBdr>
        <w:spacing w:before="200" w:after="80"/>
      </w:pPr>
      <w:r>
        <w:rPr>
          <w:b/>
          <w:bCs/>
          <w:color w:val="2A7D7D"/>
          <w:sz w:val="22"/>
          <w:szCs w:val="22"/>
        </w:rPr>
        <w:t>3.5 — Human Resources &amp; Operations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3200"/>
        <w:gridCol w:w="960"/>
        <w:gridCol w:w="1600"/>
      </w:tblGrid>
      <w:tr w:rsidR="00971AF8" w14:paraId="1179B5F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F3" w14:textId="77777777" w:rsidR="00971AF8" w:rsidRDefault="00000000">
            <w:r>
              <w:rPr>
                <w:b/>
                <w:bCs/>
                <w:color w:val="FFFFFF"/>
              </w:rPr>
              <w:t>Area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F4" w14:textId="77777777" w:rsidR="00971AF8" w:rsidRDefault="00000000">
            <w:r>
              <w:rPr>
                <w:b/>
                <w:bCs/>
                <w:color w:val="FFFFFF"/>
              </w:rPr>
              <w:t>Description / Guiding Questions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F5" w14:textId="77777777" w:rsidR="00971AF8" w:rsidRDefault="00000000">
            <w:pPr>
              <w:jc w:val="center"/>
            </w:pPr>
            <w:r>
              <w:rPr>
                <w:b/>
                <w:bCs/>
                <w:color w:val="FFFFFF"/>
              </w:rPr>
              <w:t>Rating (1–5)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7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F6" w14:textId="77777777" w:rsidR="00971AF8" w:rsidRDefault="00000000">
            <w:r>
              <w:rPr>
                <w:b/>
                <w:bCs/>
                <w:color w:val="FFFFFF"/>
              </w:rPr>
              <w:t>Comments / Evidence</w:t>
            </w:r>
          </w:p>
        </w:tc>
      </w:tr>
      <w:tr w:rsidR="00971AF8" w14:paraId="1179B5F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F8" w14:textId="77777777" w:rsidR="00971AF8" w:rsidRDefault="00000000">
            <w:r>
              <w:rPr>
                <w:b/>
                <w:bCs/>
              </w:rPr>
              <w:t>Staff Recruitment &amp; Retention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F9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Is the ED effective at hiring and keeping quality staff?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FA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FB" w14:textId="77777777" w:rsidR="00971AF8" w:rsidRDefault="00000000">
            <w:r>
              <w:t xml:space="preserve"> </w:t>
            </w:r>
          </w:p>
        </w:tc>
      </w:tr>
      <w:tr w:rsidR="00971AF8" w14:paraId="1179B60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FD" w14:textId="77777777" w:rsidR="00971AF8" w:rsidRDefault="00000000">
            <w:r>
              <w:rPr>
                <w:b/>
                <w:bCs/>
              </w:rPr>
              <w:t>Performance Management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5FE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Are staff held accountable and supported in their development?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5FF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00" w14:textId="77777777" w:rsidR="00971AF8" w:rsidRDefault="00000000">
            <w:r>
              <w:t xml:space="preserve"> </w:t>
            </w:r>
          </w:p>
        </w:tc>
      </w:tr>
      <w:tr w:rsidR="00971AF8" w14:paraId="1179B60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02" w14:textId="77777777" w:rsidR="00971AF8" w:rsidRDefault="00000000">
            <w:r>
              <w:rPr>
                <w:b/>
                <w:bCs/>
              </w:rPr>
              <w:lastRenderedPageBreak/>
              <w:t>Operational Effectiveness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03" w14:textId="77777777" w:rsidR="00971AF8" w:rsidRDefault="00000000">
            <w:r>
              <w:rPr>
                <w:i/>
                <w:iCs/>
                <w:color w:val="444444"/>
                <w:sz w:val="18"/>
                <w:szCs w:val="18"/>
              </w:rPr>
              <w:t>Are systems, policies, and day-to-day operations running well?</w:t>
            </w:r>
          </w:p>
        </w:tc>
        <w:tc>
          <w:tcPr>
            <w:tcW w:w="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604" w14:textId="77777777" w:rsidR="00971AF8" w:rsidRDefault="00000000">
            <w:pPr>
              <w:jc w:val="center"/>
            </w:pPr>
            <w:r>
              <w:t xml:space="preserve">  /5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05" w14:textId="77777777" w:rsidR="00971AF8" w:rsidRDefault="00000000">
            <w:r>
              <w:t xml:space="preserve"> </w:t>
            </w:r>
          </w:p>
        </w:tc>
      </w:tr>
    </w:tbl>
    <w:p w14:paraId="1179B607" w14:textId="77777777" w:rsidR="00971AF8" w:rsidRDefault="00971AF8">
      <w:pPr>
        <w:spacing w:after="200"/>
      </w:pPr>
    </w:p>
    <w:p w14:paraId="1179B608" w14:textId="77777777" w:rsidR="00971AF8" w:rsidRDefault="00000000">
      <w:pPr>
        <w:shd w:val="clear" w:color="auto" w:fill="1A2744"/>
        <w:spacing w:before="320" w:after="120"/>
        <w:ind w:left="160" w:right="160"/>
      </w:pPr>
      <w:r>
        <w:rPr>
          <w:b/>
          <w:bCs/>
          <w:color w:val="FFFFFF"/>
          <w:sz w:val="26"/>
          <w:szCs w:val="26"/>
        </w:rPr>
        <w:t>SECTION 4 — Goals Review</w:t>
      </w:r>
    </w:p>
    <w:p w14:paraId="1179B609" w14:textId="77777777" w:rsidR="00971AF8" w:rsidRDefault="00971AF8">
      <w:pPr>
        <w:spacing w:after="80"/>
      </w:pPr>
    </w:p>
    <w:p w14:paraId="1179B60A" w14:textId="77777777" w:rsidR="00971AF8" w:rsidRDefault="00000000">
      <w:pPr>
        <w:spacing w:before="60" w:after="60"/>
      </w:pPr>
      <w:r>
        <w:t>Review the goals set at last year's performance review. Assess progress on each goal, then use Section 5 to set new goals for the coming year.</w:t>
      </w:r>
    </w:p>
    <w:p w14:paraId="1179B60B" w14:textId="77777777" w:rsidR="00971AF8" w:rsidRDefault="00971AF8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600"/>
        <w:gridCol w:w="2560"/>
        <w:gridCol w:w="1400"/>
      </w:tblGrid>
      <w:tr w:rsidR="00971AF8" w14:paraId="1179B61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A7D7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0C" w14:textId="77777777" w:rsidR="00971AF8" w:rsidRDefault="00000000">
            <w:r>
              <w:rPr>
                <w:b/>
                <w:bCs/>
                <w:color w:val="FFFFFF"/>
              </w:rPr>
              <w:t>Goal / Priority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A7D7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0D" w14:textId="77777777" w:rsidR="00971AF8" w:rsidRDefault="00000000">
            <w:r>
              <w:rPr>
                <w:b/>
                <w:bCs/>
                <w:color w:val="FFFFFF"/>
              </w:rPr>
              <w:t>Target / Success Measure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A7D7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0E" w14:textId="77777777" w:rsidR="00971AF8" w:rsidRDefault="00000000">
            <w:r>
              <w:rPr>
                <w:b/>
                <w:bCs/>
                <w:color w:val="FFFFFF"/>
              </w:rPr>
              <w:t>Progress / Result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A7D7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0F" w14:textId="77777777" w:rsidR="00971AF8" w:rsidRDefault="00000000">
            <w:r>
              <w:rPr>
                <w:b/>
                <w:bCs/>
                <w:color w:val="FFFFFF"/>
              </w:rPr>
              <w:t>Rating (1–5)</w:t>
            </w:r>
          </w:p>
        </w:tc>
      </w:tr>
      <w:tr w:rsidR="00971AF8" w14:paraId="1179B61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1" w14:textId="77777777" w:rsidR="00971AF8" w:rsidRDefault="00000000"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2" w14:textId="77777777" w:rsidR="00971AF8" w:rsidRDefault="00000000">
            <w: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3" w14:textId="77777777" w:rsidR="00971AF8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4" w14:textId="77777777" w:rsidR="00971AF8" w:rsidRDefault="00000000">
            <w:r>
              <w:t xml:space="preserve"> </w:t>
            </w:r>
          </w:p>
        </w:tc>
      </w:tr>
      <w:tr w:rsidR="00971AF8" w14:paraId="1179B61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6" w14:textId="77777777" w:rsidR="00971AF8" w:rsidRDefault="00000000"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7" w14:textId="77777777" w:rsidR="00971AF8" w:rsidRDefault="00000000">
            <w: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8" w14:textId="77777777" w:rsidR="00971AF8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9" w14:textId="77777777" w:rsidR="00971AF8" w:rsidRDefault="00000000">
            <w:r>
              <w:t xml:space="preserve"> </w:t>
            </w:r>
          </w:p>
        </w:tc>
      </w:tr>
      <w:tr w:rsidR="00971AF8" w14:paraId="1179B61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B" w14:textId="77777777" w:rsidR="00971AF8" w:rsidRDefault="00000000"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C" w14:textId="77777777" w:rsidR="00971AF8" w:rsidRDefault="00000000">
            <w: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D" w14:textId="77777777" w:rsidR="00971AF8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1E" w14:textId="77777777" w:rsidR="00971AF8" w:rsidRDefault="00000000">
            <w:r>
              <w:t xml:space="preserve"> </w:t>
            </w:r>
          </w:p>
        </w:tc>
      </w:tr>
      <w:tr w:rsidR="00971AF8" w14:paraId="1179B62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20" w14:textId="77777777" w:rsidR="00971AF8" w:rsidRDefault="00000000"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21" w14:textId="77777777" w:rsidR="00971AF8" w:rsidRDefault="00000000">
            <w: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22" w14:textId="77777777" w:rsidR="00971AF8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23" w14:textId="77777777" w:rsidR="00971AF8" w:rsidRDefault="00000000">
            <w:r>
              <w:t xml:space="preserve"> </w:t>
            </w:r>
          </w:p>
        </w:tc>
      </w:tr>
      <w:tr w:rsidR="00971AF8" w14:paraId="1179B62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25" w14:textId="77777777" w:rsidR="00971AF8" w:rsidRDefault="00000000"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26" w14:textId="77777777" w:rsidR="00971AF8" w:rsidRDefault="00000000">
            <w:r>
              <w:t xml:space="preserve"> </w:t>
            </w:r>
          </w:p>
        </w:tc>
        <w:tc>
          <w:tcPr>
            <w:tcW w:w="2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27" w14:textId="77777777" w:rsidR="00971AF8" w:rsidRDefault="00000000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28" w14:textId="77777777" w:rsidR="00971AF8" w:rsidRDefault="00000000">
            <w:r>
              <w:t xml:space="preserve"> </w:t>
            </w:r>
          </w:p>
        </w:tc>
      </w:tr>
    </w:tbl>
    <w:p w14:paraId="1179B62A" w14:textId="77777777" w:rsidR="00971AF8" w:rsidRDefault="00971AF8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1AF8" w14:paraId="1179B62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62B" w14:textId="77777777" w:rsidR="00971AF8" w:rsidRDefault="00000000">
            <w:r>
              <w:rPr>
                <w:b/>
                <w:bCs/>
                <w:color w:val="1A2744"/>
              </w:rPr>
              <w:t>Overall comments on goal achievement:</w:t>
            </w:r>
          </w:p>
        </w:tc>
      </w:tr>
      <w:tr w:rsidR="00971AF8" w14:paraId="1179B62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2D" w14:textId="77777777" w:rsidR="00971AF8" w:rsidRDefault="00000000">
            <w:r>
              <w:t xml:space="preserve"> </w:t>
            </w:r>
          </w:p>
        </w:tc>
      </w:tr>
      <w:tr w:rsidR="00971AF8" w14:paraId="1179B63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2F" w14:textId="77777777" w:rsidR="00971AF8" w:rsidRDefault="00000000">
            <w:r>
              <w:t xml:space="preserve"> </w:t>
            </w:r>
          </w:p>
        </w:tc>
      </w:tr>
      <w:tr w:rsidR="00971AF8" w14:paraId="1179B6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31" w14:textId="77777777" w:rsidR="00971AF8" w:rsidRDefault="00000000">
            <w:r>
              <w:t xml:space="preserve"> </w:t>
            </w:r>
          </w:p>
        </w:tc>
      </w:tr>
    </w:tbl>
    <w:p w14:paraId="1179B633" w14:textId="77777777" w:rsidR="00971AF8" w:rsidRDefault="00971AF8">
      <w:pPr>
        <w:spacing w:after="200"/>
      </w:pPr>
    </w:p>
    <w:p w14:paraId="1179B634" w14:textId="77777777" w:rsidR="00971AF8" w:rsidRDefault="00000000">
      <w:pPr>
        <w:shd w:val="clear" w:color="auto" w:fill="1A2744"/>
        <w:spacing w:before="320" w:after="120"/>
        <w:ind w:left="160" w:right="160"/>
      </w:pPr>
      <w:r>
        <w:rPr>
          <w:b/>
          <w:bCs/>
          <w:color w:val="FFFFFF"/>
          <w:sz w:val="26"/>
          <w:szCs w:val="26"/>
        </w:rPr>
        <w:t>SECTION 5 — Narrative Summary</w:t>
      </w:r>
    </w:p>
    <w:p w14:paraId="1179B635" w14:textId="77777777" w:rsidR="00971AF8" w:rsidRDefault="00971AF8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1AF8" w14:paraId="1179B6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636" w14:textId="77777777" w:rsidR="00971AF8" w:rsidRDefault="00000000">
            <w:r>
              <w:rPr>
                <w:b/>
                <w:bCs/>
                <w:color w:val="1A2744"/>
              </w:rPr>
              <w:t>Overall Assessment (Board's Perspective): What is going well? Where is the ED excelling?</w:t>
            </w:r>
          </w:p>
        </w:tc>
      </w:tr>
      <w:tr w:rsidR="00971AF8" w14:paraId="1179B63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38" w14:textId="77777777" w:rsidR="00971AF8" w:rsidRDefault="00000000">
            <w:r>
              <w:t xml:space="preserve"> </w:t>
            </w:r>
          </w:p>
        </w:tc>
      </w:tr>
      <w:tr w:rsidR="00971AF8" w14:paraId="1179B63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3A" w14:textId="77777777" w:rsidR="00971AF8" w:rsidRDefault="00000000">
            <w:r>
              <w:t xml:space="preserve"> </w:t>
            </w:r>
          </w:p>
        </w:tc>
      </w:tr>
      <w:tr w:rsidR="00971AF8" w14:paraId="1179B63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3C" w14:textId="77777777" w:rsidR="00971AF8" w:rsidRDefault="00000000">
            <w:r>
              <w:t xml:space="preserve"> </w:t>
            </w:r>
          </w:p>
        </w:tc>
      </w:tr>
      <w:tr w:rsidR="00971AF8" w14:paraId="1179B63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3E" w14:textId="77777777" w:rsidR="00971AF8" w:rsidRDefault="00000000">
            <w:r>
              <w:t xml:space="preserve"> </w:t>
            </w:r>
          </w:p>
        </w:tc>
      </w:tr>
    </w:tbl>
    <w:p w14:paraId="1179B640" w14:textId="77777777" w:rsidR="00971AF8" w:rsidRDefault="00971AF8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1AF8" w14:paraId="1179B64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641" w14:textId="77777777" w:rsidR="00971AF8" w:rsidRDefault="00000000">
            <w:r>
              <w:rPr>
                <w:b/>
                <w:bCs/>
                <w:color w:val="1A2744"/>
              </w:rPr>
              <w:t>Areas for Development: Where would you like to see growth or improvement?</w:t>
            </w:r>
          </w:p>
        </w:tc>
      </w:tr>
      <w:tr w:rsidR="00971AF8" w14:paraId="1179B64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43" w14:textId="77777777" w:rsidR="00971AF8" w:rsidRDefault="00000000">
            <w:r>
              <w:t xml:space="preserve"> </w:t>
            </w:r>
          </w:p>
        </w:tc>
      </w:tr>
      <w:tr w:rsidR="00971AF8" w14:paraId="1179B64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45" w14:textId="77777777" w:rsidR="00971AF8" w:rsidRDefault="00000000">
            <w:r>
              <w:lastRenderedPageBreak/>
              <w:t xml:space="preserve"> </w:t>
            </w:r>
          </w:p>
        </w:tc>
      </w:tr>
      <w:tr w:rsidR="00971AF8" w14:paraId="1179B64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47" w14:textId="77777777" w:rsidR="00971AF8" w:rsidRDefault="00000000">
            <w:r>
              <w:t xml:space="preserve"> </w:t>
            </w:r>
          </w:p>
        </w:tc>
      </w:tr>
      <w:tr w:rsidR="00971AF8" w14:paraId="1179B64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49" w14:textId="77777777" w:rsidR="00971AF8" w:rsidRDefault="00000000">
            <w:r>
              <w:t xml:space="preserve"> </w:t>
            </w:r>
          </w:p>
        </w:tc>
      </w:tr>
    </w:tbl>
    <w:p w14:paraId="1179B64B" w14:textId="77777777" w:rsidR="00971AF8" w:rsidRDefault="00971AF8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1AF8" w14:paraId="1179B64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64C" w14:textId="77777777" w:rsidR="00971AF8" w:rsidRDefault="00000000">
            <w:r>
              <w:rPr>
                <w:b/>
                <w:bCs/>
                <w:color w:val="1A2744"/>
              </w:rPr>
              <w:t>Support the Board Will Provide: What does the board commit to do to support the ED?</w:t>
            </w:r>
          </w:p>
        </w:tc>
      </w:tr>
      <w:tr w:rsidR="00971AF8" w14:paraId="1179B64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4E" w14:textId="77777777" w:rsidR="00971AF8" w:rsidRDefault="00000000">
            <w:r>
              <w:t xml:space="preserve"> </w:t>
            </w:r>
          </w:p>
        </w:tc>
      </w:tr>
      <w:tr w:rsidR="00971AF8" w14:paraId="1179B65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50" w14:textId="77777777" w:rsidR="00971AF8" w:rsidRDefault="00000000">
            <w:r>
              <w:t xml:space="preserve"> </w:t>
            </w:r>
          </w:p>
        </w:tc>
      </w:tr>
      <w:tr w:rsidR="00971AF8" w14:paraId="1179B6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52" w14:textId="77777777" w:rsidR="00971AF8" w:rsidRDefault="00000000">
            <w:r>
              <w:t xml:space="preserve"> </w:t>
            </w:r>
          </w:p>
        </w:tc>
      </w:tr>
    </w:tbl>
    <w:p w14:paraId="1179B654" w14:textId="77777777" w:rsidR="00971AF8" w:rsidRDefault="00971AF8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1AF8" w14:paraId="1179B65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79B655" w14:textId="77777777" w:rsidR="00971AF8" w:rsidRDefault="00000000">
            <w:r>
              <w:rPr>
                <w:b/>
                <w:bCs/>
                <w:color w:val="1A2744"/>
              </w:rPr>
              <w:t>ED's Response / Comments:</w:t>
            </w:r>
          </w:p>
        </w:tc>
      </w:tr>
      <w:tr w:rsidR="00971AF8" w14:paraId="1179B65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57" w14:textId="77777777" w:rsidR="00971AF8" w:rsidRDefault="00000000">
            <w:r>
              <w:t xml:space="preserve"> </w:t>
            </w:r>
          </w:p>
        </w:tc>
      </w:tr>
      <w:tr w:rsidR="00971AF8" w14:paraId="1179B6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59" w14:textId="77777777" w:rsidR="00971AF8" w:rsidRDefault="00000000">
            <w:r>
              <w:t xml:space="preserve"> </w:t>
            </w:r>
          </w:p>
        </w:tc>
      </w:tr>
      <w:tr w:rsidR="00971AF8" w14:paraId="1179B6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5B" w14:textId="77777777" w:rsidR="00971AF8" w:rsidRDefault="00000000">
            <w:r>
              <w:t xml:space="preserve"> </w:t>
            </w:r>
          </w:p>
        </w:tc>
      </w:tr>
      <w:tr w:rsidR="00971AF8" w14:paraId="1179B65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79B65D" w14:textId="77777777" w:rsidR="00971AF8" w:rsidRDefault="00000000">
            <w:r>
              <w:t xml:space="preserve"> </w:t>
            </w:r>
          </w:p>
        </w:tc>
      </w:tr>
    </w:tbl>
    <w:p w14:paraId="1179B65F" w14:textId="77777777" w:rsidR="00971AF8" w:rsidRDefault="00971AF8">
      <w:pPr>
        <w:spacing w:after="200"/>
      </w:pPr>
    </w:p>
    <w:p w14:paraId="1179B660" w14:textId="77777777" w:rsidR="00971AF8" w:rsidRDefault="00000000">
      <w:pPr>
        <w:shd w:val="clear" w:color="auto" w:fill="1A2744"/>
        <w:spacing w:before="320" w:after="120"/>
        <w:ind w:left="160" w:right="160"/>
      </w:pPr>
      <w:r>
        <w:rPr>
          <w:b/>
          <w:bCs/>
          <w:color w:val="FFFFFF"/>
          <w:sz w:val="26"/>
          <w:szCs w:val="26"/>
        </w:rPr>
        <w:t>SECTION 6 — Goals for Next Year</w:t>
      </w:r>
    </w:p>
    <w:p w14:paraId="1179B661" w14:textId="77777777" w:rsidR="00971AF8" w:rsidRDefault="00971AF8">
      <w:pPr>
        <w:spacing w:after="80"/>
      </w:pPr>
    </w:p>
    <w:p w14:paraId="1179B662" w14:textId="77777777" w:rsidR="00971AF8" w:rsidRDefault="00000000">
      <w:pPr>
        <w:spacing w:before="60" w:after="60"/>
      </w:pPr>
      <w:r>
        <w:t>Set 3–5 specific, measurable goals for the coming year. These will be reviewed at the next annual performance review.</w:t>
      </w:r>
    </w:p>
    <w:p w14:paraId="1179B663" w14:textId="77777777" w:rsidR="00971AF8" w:rsidRDefault="00971AF8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000"/>
        <w:gridCol w:w="2960"/>
        <w:gridCol w:w="2000"/>
      </w:tblGrid>
      <w:tr w:rsidR="00971AF8" w14:paraId="1179B66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A7D7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64" w14:textId="77777777" w:rsidR="00971AF8" w:rsidRDefault="00000000"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A7D7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65" w14:textId="77777777" w:rsidR="00971AF8" w:rsidRDefault="00000000"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A7D7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66" w14:textId="77777777" w:rsidR="00971AF8" w:rsidRDefault="00000000">
            <w:r>
              <w:rPr>
                <w:b/>
                <w:bCs/>
                <w:color w:val="FFFFFF"/>
              </w:rPr>
              <w:t>How Success Will Be Measured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A7D7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9B667" w14:textId="77777777" w:rsidR="00971AF8" w:rsidRDefault="00000000">
            <w:r>
              <w:rPr>
                <w:b/>
                <w:bCs/>
                <w:color w:val="FFFFFF"/>
              </w:rPr>
              <w:t>Target Date</w:t>
            </w:r>
          </w:p>
        </w:tc>
      </w:tr>
      <w:tr w:rsidR="00971AF8" w14:paraId="1179B66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669" w14:textId="77777777" w:rsidR="00971AF8" w:rsidRDefault="00000000">
            <w:pPr>
              <w:jc w:val="center"/>
            </w:pPr>
            <w:r>
              <w:rPr>
                <w:b/>
                <w:bCs/>
                <w:color w:val="1A2744"/>
              </w:rPr>
              <w:t>1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6A" w14:textId="77777777" w:rsidR="00971AF8" w:rsidRDefault="00000000">
            <w:r>
              <w:t xml:space="preserve"> 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6B" w14:textId="77777777" w:rsidR="00971AF8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6C" w14:textId="77777777" w:rsidR="00971AF8" w:rsidRDefault="00000000">
            <w:r>
              <w:t xml:space="preserve"> </w:t>
            </w:r>
          </w:p>
        </w:tc>
      </w:tr>
      <w:tr w:rsidR="00971AF8" w14:paraId="1179B67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66E" w14:textId="77777777" w:rsidR="00971AF8" w:rsidRDefault="00000000">
            <w:pPr>
              <w:jc w:val="center"/>
            </w:pPr>
            <w:r>
              <w:rPr>
                <w:b/>
                <w:bCs/>
                <w:color w:val="1A2744"/>
              </w:rPr>
              <w:t>2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6F" w14:textId="77777777" w:rsidR="00971AF8" w:rsidRDefault="00000000">
            <w:r>
              <w:t xml:space="preserve"> 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70" w14:textId="77777777" w:rsidR="00971AF8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71" w14:textId="77777777" w:rsidR="00971AF8" w:rsidRDefault="00000000">
            <w:r>
              <w:t xml:space="preserve"> </w:t>
            </w:r>
          </w:p>
        </w:tc>
      </w:tr>
      <w:tr w:rsidR="00971AF8" w14:paraId="1179B67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673" w14:textId="77777777" w:rsidR="00971AF8" w:rsidRDefault="00000000">
            <w:pPr>
              <w:jc w:val="center"/>
            </w:pPr>
            <w:r>
              <w:rPr>
                <w:b/>
                <w:bCs/>
                <w:color w:val="1A2744"/>
              </w:rPr>
              <w:t>3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74" w14:textId="77777777" w:rsidR="00971AF8" w:rsidRDefault="00000000">
            <w:r>
              <w:t xml:space="preserve"> 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75" w14:textId="77777777" w:rsidR="00971AF8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76" w14:textId="77777777" w:rsidR="00971AF8" w:rsidRDefault="00000000">
            <w:r>
              <w:t xml:space="preserve"> </w:t>
            </w:r>
          </w:p>
        </w:tc>
      </w:tr>
      <w:tr w:rsidR="00971AF8" w14:paraId="1179B67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678" w14:textId="77777777" w:rsidR="00971AF8" w:rsidRDefault="00000000">
            <w:pPr>
              <w:jc w:val="center"/>
            </w:pPr>
            <w:r>
              <w:rPr>
                <w:b/>
                <w:bCs/>
                <w:color w:val="1A2744"/>
              </w:rPr>
              <w:t>4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79" w14:textId="77777777" w:rsidR="00971AF8" w:rsidRDefault="00000000">
            <w:r>
              <w:t xml:space="preserve"> 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7A" w14:textId="77777777" w:rsidR="00971AF8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7B" w14:textId="77777777" w:rsidR="00971AF8" w:rsidRDefault="00000000">
            <w:r>
              <w:t xml:space="preserve"> </w:t>
            </w:r>
          </w:p>
        </w:tc>
      </w:tr>
      <w:tr w:rsidR="00971AF8" w14:paraId="1179B68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B67D" w14:textId="77777777" w:rsidR="00971AF8" w:rsidRDefault="00000000">
            <w:pPr>
              <w:jc w:val="center"/>
            </w:pPr>
            <w:r>
              <w:rPr>
                <w:b/>
                <w:bCs/>
                <w:color w:val="1A2744"/>
              </w:rPr>
              <w:t>5</w:t>
            </w:r>
          </w:p>
        </w:tc>
        <w:tc>
          <w:tcPr>
            <w:tcW w:w="4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7E" w14:textId="77777777" w:rsidR="00971AF8" w:rsidRDefault="00000000">
            <w:r>
              <w:t xml:space="preserve"> </w:t>
            </w:r>
          </w:p>
        </w:tc>
        <w:tc>
          <w:tcPr>
            <w:tcW w:w="2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7F" w14:textId="77777777" w:rsidR="00971AF8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79B680" w14:textId="77777777" w:rsidR="00971AF8" w:rsidRDefault="00000000">
            <w:r>
              <w:t xml:space="preserve"> </w:t>
            </w:r>
          </w:p>
        </w:tc>
      </w:tr>
    </w:tbl>
    <w:p w14:paraId="1179B682" w14:textId="77777777" w:rsidR="00971AF8" w:rsidRDefault="00971AF8">
      <w:pPr>
        <w:spacing w:after="200"/>
      </w:pPr>
    </w:p>
    <w:p w14:paraId="1179B6A8" w14:textId="77777777" w:rsidR="008613E2" w:rsidRDefault="008613E2"/>
    <w:sectPr w:rsidR="008613E2" w:rsidSect="00F566C1">
      <w:headerReference w:type="default" r:id="rId7"/>
      <w:footerReference w:type="default" r:id="rId8"/>
      <w:pgSz w:w="12240" w:h="15840"/>
      <w:pgMar w:top="1080" w:right="1080" w:bottom="1080" w:left="1080" w:header="708" w:footer="3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9D84" w14:textId="77777777" w:rsidR="008613E2" w:rsidRDefault="008613E2">
      <w:r>
        <w:separator/>
      </w:r>
    </w:p>
  </w:endnote>
  <w:endnote w:type="continuationSeparator" w:id="0">
    <w:p w14:paraId="5E6809B5" w14:textId="77777777" w:rsidR="008613E2" w:rsidRDefault="0086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B6AC" w14:textId="112A8D7D" w:rsidR="00971AF8" w:rsidRDefault="003271EC">
    <w:pPr>
      <w:pBdr>
        <w:top w:val="single" w:sz="4" w:space="0" w:color="CCCCCC"/>
      </w:pBdr>
    </w:pPr>
    <w:r>
      <w:rPr>
        <w:rFonts w:ascii="Aptos" w:hAnsi="Aptos"/>
        <w:noProof/>
      </w:rPr>
      <w:drawing>
        <wp:anchor distT="0" distB="0" distL="114300" distR="114300" simplePos="0" relativeHeight="251659264" behindDoc="1" locked="0" layoutInCell="1" allowOverlap="1" wp14:anchorId="089A4D53" wp14:editId="61844206">
          <wp:simplePos x="0" y="0"/>
          <wp:positionH relativeFrom="column">
            <wp:posOffset>6248400</wp:posOffset>
          </wp:positionH>
          <wp:positionV relativeFrom="paragraph">
            <wp:posOffset>-76200</wp:posOffset>
          </wp:positionV>
          <wp:extent cx="952500" cy="1000125"/>
          <wp:effectExtent l="0" t="0" r="0" b="9525"/>
          <wp:wrapNone/>
          <wp:docPr id="568452659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269333" name="Picture 1" descr="A blue and black logo&#10;&#10;AI-generated content may be incorrect."/>
                  <pic:cNvPicPr/>
                </pic:nvPicPr>
                <pic:blipFill>
                  <a:blip r:embed="rId1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0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70"/>
      <w:gridCol w:w="3360"/>
    </w:tblGrid>
    <w:tr w:rsidR="00971AF8" w14:paraId="1179B6AF" w14:textId="77777777" w:rsidTr="00F566C1">
      <w:tblPrEx>
        <w:tblCellMar>
          <w:top w:w="0" w:type="dxa"/>
          <w:bottom w:w="0" w:type="dxa"/>
        </w:tblCellMar>
      </w:tblPrEx>
      <w:tc>
        <w:tcPr>
          <w:tcW w:w="567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5C03EE65" w14:textId="716CBCF1" w:rsidR="00311321" w:rsidRPr="00FF3F6F" w:rsidRDefault="00311321" w:rsidP="00F566C1">
          <w:pPr>
            <w:tabs>
              <w:tab w:val="center" w:pos="4680"/>
              <w:tab w:val="right" w:pos="9360"/>
            </w:tabs>
            <w:ind w:right="461"/>
            <w:rPr>
              <w:rFonts w:ascii="Calibri" w:eastAsia="Calibri" w:hAnsi="Calibri" w:cs="Times New Roman"/>
              <w:color w:val="808080"/>
              <w:sz w:val="18"/>
              <w:szCs w:val="18"/>
            </w:rPr>
          </w:pPr>
          <w:hyperlink r:id="rId2" w:history="1">
            <w:r w:rsidRPr="00FF3F6F">
              <w:rPr>
                <w:rFonts w:ascii="Calibri" w:eastAsia="Calibri" w:hAnsi="Calibri" w:cs="Times New Roman"/>
                <w:color w:val="808080"/>
                <w:sz w:val="18"/>
                <w:szCs w:val="18"/>
                <w:u w:val="single"/>
              </w:rPr>
              <w:t>© 2025 The Governance Guru – All rights reserved</w:t>
            </w:r>
          </w:hyperlink>
          <w:r w:rsidRPr="00FF3F6F">
            <w:rPr>
              <w:rFonts w:ascii="Calibri" w:eastAsia="Calibri" w:hAnsi="Calibri" w:cs="Times New Roman"/>
              <w:color w:val="808080"/>
              <w:sz w:val="18"/>
              <w:szCs w:val="18"/>
            </w:rPr>
            <w:t xml:space="preserve">            </w:t>
          </w:r>
          <w:r w:rsidRPr="00FF3F6F">
            <w:rPr>
              <w:rFonts w:ascii="Calibri" w:eastAsia="Calibri" w:hAnsi="Calibri" w:cs="Times New Roman"/>
              <w:color w:val="808080"/>
              <w:sz w:val="18"/>
              <w:szCs w:val="18"/>
            </w:rPr>
            <w:tab/>
            <w:t xml:space="preserve">    </w:t>
          </w:r>
          <w:r>
            <w:rPr>
              <w:rFonts w:ascii="Calibri" w:eastAsia="Calibri" w:hAnsi="Calibri" w:cs="Times New Roman"/>
              <w:color w:val="808080"/>
              <w:sz w:val="18"/>
              <w:szCs w:val="18"/>
            </w:rPr>
            <w:tab/>
          </w:r>
          <w:r w:rsidRPr="00FF3F6F">
            <w:rPr>
              <w:rFonts w:ascii="Calibri" w:eastAsia="Calibri" w:hAnsi="Calibri" w:cs="Times New Roman"/>
              <w:color w:val="808080"/>
              <w:sz w:val="18"/>
              <w:szCs w:val="18"/>
            </w:rPr>
            <w:t xml:space="preserve">     </w:t>
          </w:r>
        </w:p>
        <w:p w14:paraId="1DDD7827" w14:textId="54468B11" w:rsidR="00311321" w:rsidRPr="00C3476D" w:rsidRDefault="00311321" w:rsidP="00311321">
          <w:pPr>
            <w:tabs>
              <w:tab w:val="center" w:pos="4680"/>
              <w:tab w:val="right" w:pos="9360"/>
            </w:tabs>
            <w:rPr>
              <w:rFonts w:ascii="Calibri" w:eastAsia="Calibri" w:hAnsi="Calibri" w:cs="Times New Roman"/>
              <w:color w:val="808080"/>
              <w:sz w:val="18"/>
              <w:szCs w:val="18"/>
            </w:rPr>
          </w:pPr>
          <w:r w:rsidRPr="00FF3F6F">
            <w:rPr>
              <w:rFonts w:ascii="Calibri" w:eastAsia="Calibri" w:hAnsi="Calibri" w:cs="Times New Roman"/>
              <w:color w:val="808080"/>
              <w:sz w:val="18"/>
              <w:szCs w:val="18"/>
            </w:rPr>
            <w:t xml:space="preserve">governanceguru.ca              </w:t>
          </w:r>
        </w:p>
        <w:p w14:paraId="1179B6AD" w14:textId="1553A561" w:rsidR="00971AF8" w:rsidRDefault="00971AF8" w:rsidP="00E7304B"/>
      </w:tc>
      <w:tc>
        <w:tcPr>
          <w:tcW w:w="33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1179B6AE" w14:textId="739962DB" w:rsidR="00971AF8" w:rsidRDefault="00F566C1" w:rsidP="00311321">
          <w:r w:rsidRPr="00FF3F6F">
            <w:rPr>
              <w:rFonts w:ascii="Calibri" w:eastAsia="Calibri" w:hAnsi="Calibri" w:cs="Times New Roman"/>
              <w:color w:val="808080"/>
              <w:sz w:val="18"/>
              <w:szCs w:val="18"/>
            </w:rPr>
            <w:t xml:space="preserve">This may </w:t>
          </w:r>
          <w:r w:rsidR="00311321" w:rsidRPr="00FF3F6F">
            <w:rPr>
              <w:rFonts w:ascii="Calibri" w:eastAsia="Calibri" w:hAnsi="Calibri" w:cs="Times New Roman"/>
              <w:color w:val="808080"/>
              <w:sz w:val="18"/>
              <w:szCs w:val="18"/>
            </w:rPr>
            <w:t>not be distributed for commercial purposes</w:t>
          </w:r>
          <w:r>
            <w:rPr>
              <w:rFonts w:ascii="Calibri" w:eastAsia="Calibri" w:hAnsi="Calibri" w:cs="Times New Roman"/>
              <w:color w:val="808080"/>
              <w:sz w:val="18"/>
              <w:szCs w:val="18"/>
            </w:rPr>
            <w:t xml:space="preserve"> </w:t>
          </w:r>
          <w:r w:rsidR="00311321" w:rsidRPr="00FF3F6F">
            <w:rPr>
              <w:rFonts w:ascii="Calibri" w:eastAsia="Calibri" w:hAnsi="Calibri" w:cs="Times New Roman"/>
              <w:color w:val="808080"/>
              <w:sz w:val="18"/>
              <w:szCs w:val="18"/>
            </w:rPr>
            <w:t>but</w:t>
          </w:r>
          <w:r>
            <w:rPr>
              <w:rFonts w:ascii="Calibri" w:eastAsia="Calibri" w:hAnsi="Calibri" w:cs="Times New Roman"/>
              <w:color w:val="808080"/>
              <w:sz w:val="18"/>
              <w:szCs w:val="18"/>
            </w:rPr>
            <w:t xml:space="preserve"> </w:t>
          </w:r>
          <w:r w:rsidRPr="00FF3F6F">
            <w:rPr>
              <w:rFonts w:ascii="Calibri" w:eastAsia="Calibri" w:hAnsi="Calibri" w:cs="Times New Roman"/>
              <w:color w:val="808080"/>
              <w:sz w:val="18"/>
              <w:szCs w:val="18"/>
            </w:rPr>
            <w:t>please</w:t>
          </w:r>
          <w:r w:rsidR="00311321">
            <w:t xml:space="preserve"> </w:t>
          </w:r>
          <w:r w:rsidR="00311321" w:rsidRPr="00FF3F6F">
            <w:rPr>
              <w:rFonts w:ascii="Calibri" w:eastAsia="Calibri" w:hAnsi="Calibri" w:cs="Times New Roman"/>
              <w:color w:val="808080"/>
              <w:sz w:val="18"/>
              <w:szCs w:val="18"/>
            </w:rPr>
            <w:t>share it far and wide for free and edit as need be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5A8D" w14:textId="77777777" w:rsidR="008613E2" w:rsidRDefault="008613E2">
      <w:r>
        <w:separator/>
      </w:r>
    </w:p>
  </w:footnote>
  <w:footnote w:type="continuationSeparator" w:id="0">
    <w:p w14:paraId="3D740213" w14:textId="77777777" w:rsidR="008613E2" w:rsidRDefault="0086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560"/>
      <w:gridCol w:w="1800"/>
    </w:tblGrid>
    <w:tr w:rsidR="00971AF8" w14:paraId="1179B6AA" w14:textId="77777777">
      <w:tblPrEx>
        <w:tblCellMar>
          <w:top w:w="0" w:type="dxa"/>
          <w:bottom w:w="0" w:type="dxa"/>
        </w:tblCellMar>
      </w:tblPrEx>
      <w:tc>
        <w:tcPr>
          <w:tcW w:w="756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1179B6A8" w14:textId="7D17037C" w:rsidR="00971AF8" w:rsidRDefault="00E7304B">
          <w:r>
            <w:rPr>
              <w:i/>
              <w:iCs/>
              <w:color w:val="888888"/>
              <w:sz w:val="18"/>
              <w:szCs w:val="18"/>
            </w:rPr>
            <w:t xml:space="preserve">Basic </w:t>
          </w:r>
          <w:r w:rsidR="00000000">
            <w:rPr>
              <w:i/>
              <w:iCs/>
              <w:color w:val="888888"/>
              <w:sz w:val="18"/>
              <w:szCs w:val="18"/>
            </w:rPr>
            <w:t>Executive Director Performance Review</w:t>
          </w:r>
        </w:p>
      </w:tc>
      <w:tc>
        <w:tcPr>
          <w:tcW w:w="1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1179B6A9" w14:textId="04D8B776" w:rsidR="00971AF8" w:rsidRDefault="00971AF8">
          <w:pPr>
            <w:jc w:val="right"/>
          </w:pPr>
        </w:p>
      </w:tc>
    </w:tr>
  </w:tbl>
  <w:p w14:paraId="1179B6AB" w14:textId="77777777" w:rsidR="00971AF8" w:rsidRDefault="00971AF8">
    <w:pPr>
      <w:pBdr>
        <w:bottom w:val="single" w:sz="6" w:space="0" w:color="C8A84B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D1F"/>
    <w:multiLevelType w:val="hybridMultilevel"/>
    <w:tmpl w:val="7F569EBC"/>
    <w:lvl w:ilvl="0" w:tplc="3F48F6B2">
      <w:start w:val="1"/>
      <w:numFmt w:val="bullet"/>
      <w:lvlText w:val="●"/>
      <w:lvlJc w:val="left"/>
      <w:pPr>
        <w:ind w:left="720" w:hanging="360"/>
      </w:pPr>
    </w:lvl>
    <w:lvl w:ilvl="1" w:tplc="CD223510">
      <w:start w:val="1"/>
      <w:numFmt w:val="bullet"/>
      <w:lvlText w:val="○"/>
      <w:lvlJc w:val="left"/>
      <w:pPr>
        <w:ind w:left="1440" w:hanging="360"/>
      </w:pPr>
    </w:lvl>
    <w:lvl w:ilvl="2" w:tplc="2E8E8528">
      <w:start w:val="1"/>
      <w:numFmt w:val="bullet"/>
      <w:lvlText w:val="■"/>
      <w:lvlJc w:val="left"/>
      <w:pPr>
        <w:ind w:left="2160" w:hanging="360"/>
      </w:pPr>
    </w:lvl>
    <w:lvl w:ilvl="3" w:tplc="BF7A4B7A">
      <w:start w:val="1"/>
      <w:numFmt w:val="bullet"/>
      <w:lvlText w:val="●"/>
      <w:lvlJc w:val="left"/>
      <w:pPr>
        <w:ind w:left="2880" w:hanging="360"/>
      </w:pPr>
    </w:lvl>
    <w:lvl w:ilvl="4" w:tplc="D6F29068">
      <w:start w:val="1"/>
      <w:numFmt w:val="bullet"/>
      <w:lvlText w:val="○"/>
      <w:lvlJc w:val="left"/>
      <w:pPr>
        <w:ind w:left="3600" w:hanging="360"/>
      </w:pPr>
    </w:lvl>
    <w:lvl w:ilvl="5" w:tplc="62AAB22C">
      <w:start w:val="1"/>
      <w:numFmt w:val="bullet"/>
      <w:lvlText w:val="■"/>
      <w:lvlJc w:val="left"/>
      <w:pPr>
        <w:ind w:left="4320" w:hanging="360"/>
      </w:pPr>
    </w:lvl>
    <w:lvl w:ilvl="6" w:tplc="EB0CF426">
      <w:start w:val="1"/>
      <w:numFmt w:val="bullet"/>
      <w:lvlText w:val="●"/>
      <w:lvlJc w:val="left"/>
      <w:pPr>
        <w:ind w:left="5040" w:hanging="360"/>
      </w:pPr>
    </w:lvl>
    <w:lvl w:ilvl="7" w:tplc="15605570">
      <w:start w:val="1"/>
      <w:numFmt w:val="bullet"/>
      <w:lvlText w:val="●"/>
      <w:lvlJc w:val="left"/>
      <w:pPr>
        <w:ind w:left="5760" w:hanging="360"/>
      </w:pPr>
    </w:lvl>
    <w:lvl w:ilvl="8" w:tplc="FD124AE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1507EF5"/>
    <w:multiLevelType w:val="hybridMultilevel"/>
    <w:tmpl w:val="8D9624E8"/>
    <w:lvl w:ilvl="0" w:tplc="5AB425BC">
      <w:start w:val="1"/>
      <w:numFmt w:val="bullet"/>
      <w:lvlText w:val="•"/>
      <w:lvlJc w:val="left"/>
      <w:pPr>
        <w:ind w:left="600" w:hanging="300"/>
      </w:pPr>
      <w:rPr>
        <w:rFonts w:ascii="Arial" w:eastAsia="Arial" w:hAnsi="Arial" w:cs="Arial"/>
        <w:sz w:val="20"/>
        <w:szCs w:val="20"/>
      </w:rPr>
    </w:lvl>
    <w:lvl w:ilvl="1" w:tplc="E31407BC">
      <w:numFmt w:val="decimal"/>
      <w:lvlText w:val=""/>
      <w:lvlJc w:val="left"/>
    </w:lvl>
    <w:lvl w:ilvl="2" w:tplc="1C30AA32">
      <w:numFmt w:val="decimal"/>
      <w:lvlText w:val=""/>
      <w:lvlJc w:val="left"/>
    </w:lvl>
    <w:lvl w:ilvl="3" w:tplc="B8CAA83E">
      <w:numFmt w:val="decimal"/>
      <w:lvlText w:val=""/>
      <w:lvlJc w:val="left"/>
    </w:lvl>
    <w:lvl w:ilvl="4" w:tplc="F0A698D6">
      <w:numFmt w:val="decimal"/>
      <w:lvlText w:val=""/>
      <w:lvlJc w:val="left"/>
    </w:lvl>
    <w:lvl w:ilvl="5" w:tplc="E9C6DD96">
      <w:numFmt w:val="decimal"/>
      <w:lvlText w:val=""/>
      <w:lvlJc w:val="left"/>
    </w:lvl>
    <w:lvl w:ilvl="6" w:tplc="3E46578C">
      <w:numFmt w:val="decimal"/>
      <w:lvlText w:val=""/>
      <w:lvlJc w:val="left"/>
    </w:lvl>
    <w:lvl w:ilvl="7" w:tplc="2906141A">
      <w:numFmt w:val="decimal"/>
      <w:lvlText w:val=""/>
      <w:lvlJc w:val="left"/>
    </w:lvl>
    <w:lvl w:ilvl="8" w:tplc="99B66808">
      <w:numFmt w:val="decimal"/>
      <w:lvlText w:val=""/>
      <w:lvlJc w:val="left"/>
    </w:lvl>
  </w:abstractNum>
  <w:abstractNum w:abstractNumId="2" w15:restartNumberingAfterBreak="0">
    <w:nsid w:val="78E12218"/>
    <w:multiLevelType w:val="hybridMultilevel"/>
    <w:tmpl w:val="30882DCE"/>
    <w:lvl w:ilvl="0" w:tplc="947012C8">
      <w:start w:val="1"/>
      <w:numFmt w:val="decimal"/>
      <w:lvlText w:val="%1."/>
      <w:lvlJc w:val="left"/>
      <w:pPr>
        <w:ind w:left="600" w:hanging="300"/>
      </w:pPr>
      <w:rPr>
        <w:rFonts w:ascii="Arial" w:eastAsia="Arial" w:hAnsi="Arial" w:cs="Arial"/>
        <w:sz w:val="20"/>
        <w:szCs w:val="20"/>
      </w:rPr>
    </w:lvl>
    <w:lvl w:ilvl="1" w:tplc="D4403D02">
      <w:numFmt w:val="decimal"/>
      <w:lvlText w:val=""/>
      <w:lvlJc w:val="left"/>
    </w:lvl>
    <w:lvl w:ilvl="2" w:tplc="CB8C545E">
      <w:numFmt w:val="decimal"/>
      <w:lvlText w:val=""/>
      <w:lvlJc w:val="left"/>
    </w:lvl>
    <w:lvl w:ilvl="3" w:tplc="FB72EF72">
      <w:numFmt w:val="decimal"/>
      <w:lvlText w:val=""/>
      <w:lvlJc w:val="left"/>
    </w:lvl>
    <w:lvl w:ilvl="4" w:tplc="8E142BCA">
      <w:numFmt w:val="decimal"/>
      <w:lvlText w:val=""/>
      <w:lvlJc w:val="left"/>
    </w:lvl>
    <w:lvl w:ilvl="5" w:tplc="2C3421D2">
      <w:numFmt w:val="decimal"/>
      <w:lvlText w:val=""/>
      <w:lvlJc w:val="left"/>
    </w:lvl>
    <w:lvl w:ilvl="6" w:tplc="C6646682">
      <w:numFmt w:val="decimal"/>
      <w:lvlText w:val=""/>
      <w:lvlJc w:val="left"/>
    </w:lvl>
    <w:lvl w:ilvl="7" w:tplc="023068F2">
      <w:numFmt w:val="decimal"/>
      <w:lvlText w:val=""/>
      <w:lvlJc w:val="left"/>
    </w:lvl>
    <w:lvl w:ilvl="8" w:tplc="6D40A330">
      <w:numFmt w:val="decimal"/>
      <w:lvlText w:val=""/>
      <w:lvlJc w:val="left"/>
    </w:lvl>
  </w:abstractNum>
  <w:num w:numId="1" w16cid:durableId="721371767">
    <w:abstractNumId w:val="0"/>
    <w:lvlOverride w:ilvl="0">
      <w:startOverride w:val="1"/>
    </w:lvlOverride>
  </w:num>
  <w:num w:numId="2" w16cid:durableId="1130125509">
    <w:abstractNumId w:val="1"/>
    <w:lvlOverride w:ilvl="0">
      <w:startOverride w:val="1"/>
    </w:lvlOverride>
  </w:num>
  <w:num w:numId="3" w16cid:durableId="166619890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F8"/>
    <w:rsid w:val="00223995"/>
    <w:rsid w:val="00311321"/>
    <w:rsid w:val="00311D0E"/>
    <w:rsid w:val="003271EC"/>
    <w:rsid w:val="00384EB6"/>
    <w:rsid w:val="008613E2"/>
    <w:rsid w:val="00971AF8"/>
    <w:rsid w:val="00991F31"/>
    <w:rsid w:val="00A02155"/>
    <w:rsid w:val="00E7304B"/>
    <w:rsid w:val="00F0626F"/>
    <w:rsid w:val="00F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9B53F"/>
  <w15:docId w15:val="{8B8E3603-ABF4-4AD6-80C6-BD74BE6A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60"/>
      <w:outlineLvl w:val="0"/>
    </w:pPr>
    <w:rPr>
      <w:b/>
      <w:bCs/>
      <w:color w:val="1A2744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2A7D7D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1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D0E"/>
  </w:style>
  <w:style w:type="paragraph" w:styleId="Footer">
    <w:name w:val="footer"/>
    <w:basedOn w:val="Normal"/>
    <w:link w:val="FooterChar"/>
    <w:uiPriority w:val="99"/>
    <w:unhideWhenUsed/>
    <w:rsid w:val="00311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overnanceguru.c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Kevin@governanceguru.ca</dc:creator>
  <cp:lastModifiedBy>Kevin Freedman</cp:lastModifiedBy>
  <cp:revision>10</cp:revision>
  <dcterms:created xsi:type="dcterms:W3CDTF">2026-05-06T03:39:00Z</dcterms:created>
  <dcterms:modified xsi:type="dcterms:W3CDTF">2026-05-11T21:52:00Z</dcterms:modified>
</cp:coreProperties>
</file>